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35C93" w14:textId="77777777" w:rsidR="008F7959" w:rsidRDefault="008F7959" w:rsidP="008F7959">
      <w:pPr>
        <w:jc w:val="right"/>
        <w:rPr>
          <w:rFonts w:eastAsia="Times New Roman" w:cs="Times New Roman"/>
          <w:kern w:val="0"/>
          <w:szCs w:val="24"/>
          <w:lang w:eastAsia="ru-RU"/>
          <w14:ligatures w14:val="none"/>
        </w:rPr>
      </w:pPr>
      <w:r w:rsidRPr="008F7959">
        <w:rPr>
          <w:rFonts w:eastAsia="Times New Roman" w:cs="Times New Roman"/>
          <w:kern w:val="0"/>
          <w:szCs w:val="24"/>
          <w:lang w:eastAsia="ru-RU"/>
          <w14:ligatures w14:val="none"/>
        </w:rPr>
        <w:t>Приложение к Информированному добровольному согласию</w:t>
      </w:r>
    </w:p>
    <w:p w14:paraId="435BD5A4" w14:textId="351FC773" w:rsidR="008F7959" w:rsidRDefault="008F7959" w:rsidP="008F7959">
      <w:pPr>
        <w:jc w:val="right"/>
        <w:rPr>
          <w:rFonts w:eastAsia="Times New Roman" w:cs="Times New Roman"/>
          <w:kern w:val="0"/>
          <w:szCs w:val="24"/>
          <w:lang w:eastAsia="ru-RU"/>
          <w14:ligatures w14:val="none"/>
        </w:rPr>
      </w:pPr>
      <w:bookmarkStart w:id="0" w:name="_GoBack"/>
      <w:bookmarkEnd w:id="0"/>
      <w:r w:rsidRPr="008F7959">
        <w:rPr>
          <w:rFonts w:eastAsia="Times New Roman" w:cs="Times New Roman"/>
          <w:kern w:val="0"/>
          <w:szCs w:val="24"/>
          <w:lang w:eastAsia="ru-RU"/>
          <w14:ligatures w14:val="none"/>
        </w:rPr>
        <w:t>на виды медицинских вмешательств</w:t>
      </w:r>
    </w:p>
    <w:p w14:paraId="2C87B8D6" w14:textId="77777777" w:rsidR="008F7959" w:rsidRDefault="008F7959" w:rsidP="008F7959">
      <w:pPr>
        <w:jc w:val="right"/>
        <w:rPr>
          <w:rFonts w:eastAsia="Times New Roman" w:cs="Times New Roman"/>
          <w:kern w:val="0"/>
          <w:szCs w:val="24"/>
          <w:lang w:eastAsia="ru-RU"/>
          <w14:ligatures w14:val="none"/>
        </w:rPr>
      </w:pPr>
      <w:r w:rsidRPr="008F7959">
        <w:rPr>
          <w:rFonts w:eastAsia="Times New Roman" w:cs="Times New Roman"/>
          <w:kern w:val="0"/>
          <w:szCs w:val="24"/>
          <w:lang w:eastAsia="ru-RU"/>
          <w14:ligatures w14:val="none"/>
        </w:rPr>
        <w:t>Утверждено Приказом Минздравсоцразвития России</w:t>
      </w:r>
    </w:p>
    <w:p w14:paraId="64359440" w14:textId="1073260F" w:rsidR="006616C1" w:rsidRPr="006616C1" w:rsidRDefault="008F7959" w:rsidP="008F7959">
      <w:pPr>
        <w:jc w:val="right"/>
        <w:rPr>
          <w:rFonts w:eastAsia="Calibri" w:cs="Times New Roman"/>
          <w:kern w:val="0"/>
          <w:szCs w:val="28"/>
          <w14:ligatures w14:val="none"/>
        </w:rPr>
      </w:pPr>
      <w:r w:rsidRPr="008F7959">
        <w:rPr>
          <w:rFonts w:eastAsia="Times New Roman" w:cs="Times New Roman"/>
          <w:kern w:val="0"/>
          <w:szCs w:val="24"/>
          <w:lang w:eastAsia="ru-RU"/>
          <w14:ligatures w14:val="none"/>
        </w:rPr>
        <w:t>от 23 апреля 2012 г. № 390н</w:t>
      </w:r>
    </w:p>
    <w:p w14:paraId="768547AB" w14:textId="77777777" w:rsidR="006616C1" w:rsidRDefault="006616C1" w:rsidP="006616C1"/>
    <w:p w14:paraId="721B64F4" w14:textId="77777777" w:rsidR="006616C1" w:rsidRDefault="006616C1" w:rsidP="006616C1">
      <w:pPr>
        <w:jc w:val="center"/>
      </w:pPr>
      <w:r>
        <w:t>ПЕРЕЧЕНЬ</w:t>
      </w:r>
    </w:p>
    <w:p w14:paraId="1FFCCBF8" w14:textId="77777777" w:rsidR="006616C1" w:rsidRDefault="006616C1" w:rsidP="006616C1">
      <w:pPr>
        <w:jc w:val="center"/>
      </w:pPr>
      <w:r>
        <w:t>ОПРЕДЕЛЕННЫХ ВИДОВ МЕДИЦИНСКИХ ВМЕШАТЕЛЬСТВ,</w:t>
      </w:r>
    </w:p>
    <w:p w14:paraId="4029AF27" w14:textId="77777777" w:rsidR="006616C1" w:rsidRDefault="006616C1" w:rsidP="006616C1">
      <w:pPr>
        <w:jc w:val="center"/>
      </w:pPr>
      <w:r>
        <w:t>НА КОТОРЫЕ ГРАЖДАНЕ ДАЮТ ИНФОРМИРОВАННОЕ ДОБРОВОЛЬНОЕ</w:t>
      </w:r>
    </w:p>
    <w:p w14:paraId="1A313EA4" w14:textId="77777777" w:rsidR="006616C1" w:rsidRDefault="006616C1" w:rsidP="006616C1">
      <w:pPr>
        <w:jc w:val="center"/>
      </w:pPr>
      <w:r>
        <w:t>СОГЛАСИЕ ПРИ ВЫБОРЕ ВРАЧА И МЕДИЦИНСКОЙ ОРГАНИЗАЦИИ</w:t>
      </w:r>
    </w:p>
    <w:p w14:paraId="6E3CDA63" w14:textId="77777777" w:rsidR="006616C1" w:rsidRDefault="006616C1" w:rsidP="006616C1">
      <w:pPr>
        <w:jc w:val="center"/>
      </w:pPr>
      <w:r>
        <w:t>ДЛЯ ПОЛУЧЕНИЯ ПЕРВИЧНОЙ МЕДИКО-САНИТАРНОЙ ПОМОЩИ</w:t>
      </w:r>
    </w:p>
    <w:p w14:paraId="2F930CBD" w14:textId="77777777" w:rsidR="006616C1" w:rsidRDefault="006616C1" w:rsidP="006616C1">
      <w:r>
        <w:t xml:space="preserve"> </w:t>
      </w:r>
    </w:p>
    <w:p w14:paraId="375C8368" w14:textId="77777777" w:rsidR="006616C1" w:rsidRDefault="006616C1" w:rsidP="006616C1">
      <w:r>
        <w:t xml:space="preserve">Данный перечень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 определен </w:t>
      </w:r>
      <w:r w:rsidRPr="006616C1">
        <w:t>Приказ</w:t>
      </w:r>
      <w:r>
        <w:t xml:space="preserve">ом </w:t>
      </w:r>
      <w:r w:rsidRPr="006616C1">
        <w:t xml:space="preserve"> Минздравсоцразвития России от 23.04.2012 N 390н "Об утверждении Перечня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помощи"</w:t>
      </w:r>
    </w:p>
    <w:p w14:paraId="7329F0F7" w14:textId="77777777" w:rsidR="006616C1" w:rsidRDefault="006616C1" w:rsidP="006616C1"/>
    <w:p w14:paraId="2B0E18CF" w14:textId="77777777" w:rsidR="006616C1" w:rsidRDefault="006616C1" w:rsidP="006616C1">
      <w:r>
        <w:t>1. Опрос, в том числе выявление жалоб, сбор анамнеза.</w:t>
      </w:r>
    </w:p>
    <w:p w14:paraId="56DA9863" w14:textId="77777777" w:rsidR="006616C1" w:rsidRDefault="006616C1" w:rsidP="006616C1">
      <w:r>
        <w:t>2. 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исследование.</w:t>
      </w:r>
    </w:p>
    <w:p w14:paraId="1B14E9FB" w14:textId="77777777" w:rsidR="006616C1" w:rsidRDefault="006616C1" w:rsidP="006616C1">
      <w:r>
        <w:t>3. Антропометрические исследования.</w:t>
      </w:r>
    </w:p>
    <w:p w14:paraId="0C60F7C3" w14:textId="77777777" w:rsidR="006616C1" w:rsidRDefault="006616C1" w:rsidP="006616C1">
      <w:r>
        <w:t>4. Термометрия.</w:t>
      </w:r>
    </w:p>
    <w:p w14:paraId="7F0DA271" w14:textId="77777777" w:rsidR="006616C1" w:rsidRDefault="006616C1" w:rsidP="006616C1">
      <w:r>
        <w:t>5. Тонометрия.</w:t>
      </w:r>
    </w:p>
    <w:p w14:paraId="491DC881" w14:textId="77777777" w:rsidR="006616C1" w:rsidRDefault="006616C1" w:rsidP="006616C1">
      <w:r>
        <w:t>6. Неинвазивные исследования органа зрения и зрительных функций.</w:t>
      </w:r>
    </w:p>
    <w:p w14:paraId="16A1D5A8" w14:textId="77777777" w:rsidR="006616C1" w:rsidRDefault="006616C1" w:rsidP="006616C1">
      <w:r>
        <w:t>7. Неинвазивные исследования органа слуха и слуховых функций.</w:t>
      </w:r>
    </w:p>
    <w:p w14:paraId="598E4ADF" w14:textId="77777777" w:rsidR="006616C1" w:rsidRDefault="006616C1" w:rsidP="006616C1">
      <w:r>
        <w:t>8. Исследование функций нервной системы (чувствительной и двигательной сферы).</w:t>
      </w:r>
    </w:p>
    <w:p w14:paraId="42DB39BC" w14:textId="77777777" w:rsidR="006616C1" w:rsidRDefault="006616C1" w:rsidP="006616C1">
      <w:r>
        <w:t>9. Лабораторные методы обследования, в том числе клинические, биохимические, бактериологические, вирусологические, иммунологические.</w:t>
      </w:r>
    </w:p>
    <w:p w14:paraId="6F42AA46" w14:textId="77777777" w:rsidR="006616C1" w:rsidRDefault="006616C1" w:rsidP="006616C1">
      <w:r>
        <w:t xml:space="preserve">10. Функциональные методы обследования, в том числе электрокардиография, суточное мониторирование артериального давления, суточное мониторирование электрокардиограммы, спирография, </w:t>
      </w:r>
      <w:proofErr w:type="spellStart"/>
      <w:r>
        <w:t>пневмотахометрия</w:t>
      </w:r>
      <w:proofErr w:type="spellEnd"/>
      <w:r>
        <w:t xml:space="preserve">, </w:t>
      </w:r>
      <w:proofErr w:type="spellStart"/>
      <w:r>
        <w:t>пикфлуометрия</w:t>
      </w:r>
      <w:proofErr w:type="spellEnd"/>
      <w:r>
        <w:t xml:space="preserve">, </w:t>
      </w:r>
      <w:proofErr w:type="spellStart"/>
      <w:r>
        <w:t>рэоэнцефалография</w:t>
      </w:r>
      <w:proofErr w:type="spellEnd"/>
      <w:r>
        <w:t xml:space="preserve">, электроэнцефалография, </w:t>
      </w:r>
      <w:proofErr w:type="spellStart"/>
      <w:r>
        <w:t>кардиотокография</w:t>
      </w:r>
      <w:proofErr w:type="spellEnd"/>
      <w:r>
        <w:t xml:space="preserve"> (для беременных).</w:t>
      </w:r>
    </w:p>
    <w:p w14:paraId="6B8B3C7C" w14:textId="77777777" w:rsidR="006616C1" w:rsidRDefault="006616C1" w:rsidP="006616C1">
      <w:r>
        <w:t xml:space="preserve">11. Рентгенологические методы обследования, в том числе флюорография (для лиц старше 15 лет) и рентгенография, ультразвуковые исследования, </w:t>
      </w:r>
      <w:proofErr w:type="spellStart"/>
      <w:r>
        <w:t>допплерографические</w:t>
      </w:r>
      <w:proofErr w:type="spellEnd"/>
      <w:r>
        <w:t xml:space="preserve"> исследования.</w:t>
      </w:r>
    </w:p>
    <w:p w14:paraId="579C4107" w14:textId="77777777" w:rsidR="006616C1" w:rsidRDefault="006616C1" w:rsidP="006616C1">
      <w:r>
        <w:t>12. Введение лекарственных препаратов по назначению врача, в том числе внутримышечно, внутривенно, подкожно, внутрикожно.</w:t>
      </w:r>
    </w:p>
    <w:p w14:paraId="20779D9C" w14:textId="77777777" w:rsidR="006616C1" w:rsidRDefault="006616C1" w:rsidP="006616C1">
      <w:r>
        <w:t>13. Медицинский массаж.</w:t>
      </w:r>
    </w:p>
    <w:p w14:paraId="3B43037C" w14:textId="47C1E42E" w:rsidR="006616C1" w:rsidRDefault="006616C1" w:rsidP="0056127C">
      <w:r>
        <w:t>14. Лечебная физкультура.</w:t>
      </w:r>
    </w:p>
    <w:sectPr w:rsidR="006616C1" w:rsidSect="0089222E">
      <w:pgSz w:w="11906" w:h="16838"/>
      <w:pgMar w:top="1134" w:right="851" w:bottom="1134" w:left="1701" w:header="567" w:footer="56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6C1"/>
    <w:rsid w:val="002B67E5"/>
    <w:rsid w:val="002D2C95"/>
    <w:rsid w:val="004317FC"/>
    <w:rsid w:val="0056127C"/>
    <w:rsid w:val="005F76B4"/>
    <w:rsid w:val="006616C1"/>
    <w:rsid w:val="006F4641"/>
    <w:rsid w:val="00797D38"/>
    <w:rsid w:val="0089222E"/>
    <w:rsid w:val="008F7959"/>
    <w:rsid w:val="00A5279C"/>
    <w:rsid w:val="00AB0A5B"/>
    <w:rsid w:val="00C0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E807FC"/>
  <w15:chartTrackingRefBased/>
  <w15:docId w15:val="{164BF849-C1C8-46E6-A5E5-53612F47C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Беляева Е.Б.</Manager>
  <Company>© Оргмед-консультант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ORGMED</dc:creator>
  <cp:keywords/>
  <dc:description>© Оргмед-консультант</dc:description>
  <cp:lastModifiedBy>ORGMED</cp:lastModifiedBy>
  <cp:revision>1</cp:revision>
  <cp:lastPrinted>2026-06-29T06:21:00Z</cp:lastPrinted>
  <dcterms:created xsi:type="dcterms:W3CDTF">2023-05-23T17:15:00Z</dcterms:created>
  <dcterms:modified xsi:type="dcterms:W3CDTF">2026-06-29T06:34:00Z</dcterms:modified>
  <cp:version>1</cp:version>
</cp:coreProperties>
</file>